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7A4D" w:rsidRPr="00B55351" w:rsidRDefault="005F7A4D" w:rsidP="005F7A4D"/>
    <w:p w:rsidR="005F7A4D" w:rsidRPr="00B55351" w:rsidRDefault="005F7A4D" w:rsidP="005F7A4D"/>
    <w:p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:rsidR="001977DF" w:rsidRPr="00AA7B5D" w:rsidRDefault="005945F2" w:rsidP="005F7A4D">
      <w:pPr>
        <w:rPr>
          <w:b/>
          <w:sz w:val="28"/>
          <w:szCs w:val="28"/>
        </w:rPr>
      </w:pPr>
      <w:bookmarkStart w:id="0" w:name="_Ref428967748"/>
      <w:r w:rsidRPr="001977DF">
        <w:rPr>
          <w:b/>
          <w:sz w:val="28"/>
          <w:szCs w:val="28"/>
        </w:rPr>
        <w:t xml:space="preserve">Vydání </w:t>
      </w:r>
      <w:r w:rsidR="00F72802" w:rsidRPr="001977DF">
        <w:rPr>
          <w:b/>
          <w:sz w:val="28"/>
          <w:szCs w:val="28"/>
        </w:rPr>
        <w:t>2</w:t>
      </w:r>
      <w:r w:rsidRPr="001977DF">
        <w:rPr>
          <w:b/>
          <w:sz w:val="28"/>
          <w:szCs w:val="28"/>
        </w:rPr>
        <w:t>/</w:t>
      </w:r>
      <w:r w:rsidR="00012B90">
        <w:rPr>
          <w:b/>
          <w:sz w:val="28"/>
          <w:szCs w:val="28"/>
        </w:rPr>
        <w:t>7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012B90">
        <w:rPr>
          <w:b/>
          <w:sz w:val="28"/>
          <w:szCs w:val="28"/>
        </w:rPr>
        <w:t>18</w:t>
      </w:r>
      <w:r w:rsidR="005D7277" w:rsidRPr="002836C1">
        <w:rPr>
          <w:b/>
          <w:sz w:val="28"/>
          <w:szCs w:val="28"/>
        </w:rPr>
        <w:t xml:space="preserve">. </w:t>
      </w:r>
      <w:r w:rsidR="00012B90">
        <w:rPr>
          <w:b/>
          <w:sz w:val="28"/>
          <w:szCs w:val="28"/>
        </w:rPr>
        <w:t>12</w:t>
      </w:r>
      <w:r w:rsidR="005D7277" w:rsidRPr="002836C1">
        <w:rPr>
          <w:b/>
          <w:sz w:val="28"/>
          <w:szCs w:val="28"/>
        </w:rPr>
        <w:t>. 201</w:t>
      </w:r>
      <w:r w:rsidR="005D7277" w:rsidRPr="002C4927">
        <w:rPr>
          <w:b/>
          <w:sz w:val="28"/>
          <w:szCs w:val="28"/>
        </w:rPr>
        <w:t>8</w:t>
      </w:r>
      <w:r w:rsidR="005D7277" w:rsidRPr="002836C1">
        <w:rPr>
          <w:b/>
          <w:sz w:val="28"/>
          <w:szCs w:val="28"/>
        </w:rPr>
        <w:t xml:space="preserve">, účinnost od </w:t>
      </w:r>
      <w:r w:rsidR="00012B90">
        <w:rPr>
          <w:b/>
          <w:sz w:val="28"/>
          <w:szCs w:val="28"/>
        </w:rPr>
        <w:t>0</w:t>
      </w:r>
      <w:r w:rsidR="005D7277" w:rsidRPr="00DF0230">
        <w:rPr>
          <w:b/>
          <w:sz w:val="28"/>
          <w:szCs w:val="28"/>
        </w:rPr>
        <w:t>1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</w:t>
      </w:r>
      <w:r w:rsidR="00012B90">
        <w:rPr>
          <w:b/>
          <w:sz w:val="28"/>
          <w:szCs w:val="28"/>
        </w:rPr>
        <w:t>1</w:t>
      </w:r>
      <w:r w:rsidR="005D7277" w:rsidRPr="002836C1">
        <w:rPr>
          <w:b/>
          <w:sz w:val="28"/>
          <w:szCs w:val="28"/>
        </w:rPr>
        <w:t>. 201</w:t>
      </w:r>
      <w:r w:rsidR="00012B90">
        <w:rPr>
          <w:b/>
          <w:sz w:val="28"/>
          <w:szCs w:val="28"/>
        </w:rPr>
        <w:t>9</w:t>
      </w:r>
    </w:p>
    <w:p w:rsidR="005F7A4D" w:rsidRDefault="005F7A4D" w:rsidP="005F7A4D">
      <w:pPr>
        <w:rPr>
          <w:b/>
          <w:highlight w:val="yellow"/>
        </w:rPr>
      </w:pPr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:rsidR="00CA6486" w:rsidRDefault="00CA6486">
          <w:pPr>
            <w:pStyle w:val="Nadpisobsahu"/>
          </w:pPr>
          <w:r>
            <w:t>Obsah</w:t>
          </w:r>
        </w:p>
        <w:p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bookmarkStart w:id="1" w:name="_GoBack"/>
            <w:bookmarkEnd w:id="1"/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2026A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CA6486" w:rsidRDefault="00CA6486">
          <w:r>
            <w:rPr>
              <w:b/>
              <w:bCs/>
            </w:rPr>
            <w:fldChar w:fldCharType="end"/>
          </w:r>
        </w:p>
      </w:sdtContent>
    </w:sdt>
    <w:p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:rsidR="005E4E04" w:rsidRDefault="001D3DE7" w:rsidP="00E9534C">
      <w:pPr>
        <w:pStyle w:val="Nadpis1"/>
      </w:pPr>
      <w:bookmarkStart w:id="2" w:name="_Toc514075675"/>
      <w:r>
        <w:lastRenderedPageBreak/>
        <w:t>Žádost o platbu</w:t>
      </w:r>
      <w:bookmarkEnd w:id="2"/>
    </w:p>
    <w:p w:rsidR="00496D80" w:rsidRPr="00496D80" w:rsidRDefault="00496D80" w:rsidP="00496D80">
      <w:pPr>
        <w:rPr>
          <w:lang w:eastAsia="ja-JP"/>
        </w:rPr>
      </w:pPr>
    </w:p>
    <w:p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>Obecné funkcionality tohoto systému jsou popsány v Příručce IS</w:t>
      </w:r>
      <w:r w:rsidR="009510E2">
        <w:t xml:space="preserve">  </w:t>
      </w:r>
      <w:r w:rsidR="005B3116">
        <w:t xml:space="preserve">KP14+ (příloha </w:t>
      </w:r>
      <w:r w:rsidR="005E7BCE">
        <w:t xml:space="preserve">PŽP </w:t>
      </w:r>
      <w:r w:rsidR="005B3116">
        <w:t>č. 2a Pravidel pro žadatele a příjemce OPTP 2014 - 2020).</w:t>
      </w:r>
    </w:p>
    <w:p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> Pravidlech pro žadatele a příjemce OPTP 2014 – 2020</w:t>
      </w:r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:rsidR="00B33FAB" w:rsidRDefault="00B33FAB" w:rsidP="00496D80">
      <w:pPr>
        <w:spacing w:after="120"/>
        <w:jc w:val="both"/>
      </w:pPr>
    </w:p>
    <w:p w:rsidR="009705CB" w:rsidRDefault="009705CB">
      <w:r>
        <w:br w:type="page"/>
      </w:r>
    </w:p>
    <w:p w:rsidR="000C5659" w:rsidRDefault="004D280F" w:rsidP="00E9534C">
      <w:pPr>
        <w:pStyle w:val="Nadpis1"/>
      </w:pPr>
      <w:bookmarkStart w:id="3" w:name="_Toc514075676"/>
      <w:r>
        <w:lastRenderedPageBreak/>
        <w:t xml:space="preserve">Postup vytvoření </w:t>
      </w:r>
      <w:r w:rsidR="00700E05">
        <w:t>Žádosti o platbu</w:t>
      </w:r>
      <w:bookmarkEnd w:id="3"/>
    </w:p>
    <w:p w:rsidR="00496D80" w:rsidRDefault="00496D80" w:rsidP="000500AE">
      <w:pPr>
        <w:jc w:val="both"/>
      </w:pPr>
    </w:p>
    <w:p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4B5527DD" wp14:editId="1CE737A8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D4EF0DC" wp14:editId="087B170B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2C7" w:rsidRDefault="00322494" w:rsidP="00D853D3">
      <w:pPr>
        <w:pStyle w:val="Nadpis2"/>
      </w:pPr>
      <w:bookmarkStart w:id="4" w:name="_Toc514075677"/>
      <w:r>
        <w:t>Identifikační údaje</w:t>
      </w:r>
      <w:bookmarkEnd w:id="4"/>
    </w:p>
    <w:p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:rsidR="00D10CCE" w:rsidRDefault="00D10CCE" w:rsidP="000C6351">
      <w:pPr>
        <w:jc w:val="both"/>
        <w:rPr>
          <w:noProof/>
          <w:lang w:eastAsia="cs-CZ"/>
        </w:rPr>
      </w:pPr>
    </w:p>
    <w:p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52FC2DB" wp14:editId="44533ECC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238" w:rsidRDefault="00D10CCE" w:rsidP="00D853D3">
      <w:pPr>
        <w:pStyle w:val="Nadpis2"/>
      </w:pPr>
      <w:bookmarkStart w:id="5" w:name="_Toc514075678"/>
      <w:r>
        <w:t>Žádost o platbu</w:t>
      </w:r>
      <w:bookmarkEnd w:id="5"/>
    </w:p>
    <w:p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489D0009" wp14:editId="4A1730A3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84" w:rsidRDefault="00765684" w:rsidP="000C6351">
      <w:pPr>
        <w:jc w:val="both"/>
      </w:pPr>
    </w:p>
    <w:p w:rsidR="00CD7CCA" w:rsidRDefault="00225575" w:rsidP="00D853D3">
      <w:pPr>
        <w:pStyle w:val="Nadpis2"/>
      </w:pPr>
      <w:bookmarkStart w:id="6" w:name="_Toc514075679"/>
      <w:r>
        <w:lastRenderedPageBreak/>
        <w:t>Souhrnná soupiska</w:t>
      </w:r>
      <w:bookmarkEnd w:id="6"/>
      <w:r w:rsidR="00CD7CCA">
        <w:t xml:space="preserve"> </w:t>
      </w:r>
    </w:p>
    <w:p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xml.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6B1AF1C" wp14:editId="1997B378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BCCC474" wp14:editId="29998962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:rsidR="00011238" w:rsidRPr="00496D80" w:rsidRDefault="003C4873" w:rsidP="00D853D3">
      <w:pPr>
        <w:pStyle w:val="Nadpis2"/>
      </w:pPr>
      <w:bookmarkStart w:id="7" w:name="_Toc514075680"/>
      <w:r>
        <w:lastRenderedPageBreak/>
        <w:t>SD – 1 Účetní/Daňové doklady</w:t>
      </w:r>
      <w:bookmarkEnd w:id="7"/>
      <w:r w:rsidR="00011238" w:rsidRPr="00496D80">
        <w:t xml:space="preserve"> </w:t>
      </w:r>
    </w:p>
    <w:p w:rsidR="008A266C" w:rsidRDefault="003C4873" w:rsidP="000C6351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Investice/Neinvestice</w:t>
      </w:r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C767743" wp14:editId="07CA0B7A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rozvoj - </w:t>
      </w:r>
      <w:r w:rsidR="00B13CAC">
        <w:rPr>
          <w:szCs w:val="24"/>
        </w:rPr>
        <w:t>právní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>daj na výběrové řízení navázat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3B0E24C0" wp14:editId="28A4B5C4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51DDD5C7" wp14:editId="465F0843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46CCCB6E" wp14:editId="39A513AD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352" w:rsidRDefault="00CA2ED5" w:rsidP="00D853D3">
      <w:pPr>
        <w:pStyle w:val="Nadpis2"/>
      </w:pPr>
      <w:bookmarkStart w:id="8" w:name="_Toc514075681"/>
      <w:r>
        <w:t>Nezpůsobilé výdaje</w:t>
      </w:r>
      <w:bookmarkEnd w:id="8"/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účetních/daňových dokladů.</w:t>
      </w:r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Investice/Neinvestice</w:t>
      </w:r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5A50567" wp14:editId="76CD0FFD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9" w:name="_Toc447264172"/>
      <w:bookmarkStart w:id="10" w:name="_Toc447264173"/>
      <w:bookmarkStart w:id="11" w:name="_Toc416435343"/>
      <w:bookmarkStart w:id="12" w:name="_Toc420927810"/>
      <w:bookmarkEnd w:id="9"/>
      <w:bookmarkEnd w:id="10"/>
      <w:r>
        <w:rPr>
          <w:noProof/>
          <w:lang w:eastAsia="cs-CZ"/>
        </w:rPr>
        <w:lastRenderedPageBreak/>
        <w:drawing>
          <wp:inline distT="0" distB="0" distL="0" distR="0" wp14:anchorId="33EB595E" wp14:editId="66D039BF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3" w:name="_Toc514075682"/>
      <w:r>
        <w:rPr>
          <w:lang w:eastAsia="ja-JP"/>
        </w:rPr>
        <w:t>Dokumenty</w:t>
      </w:r>
      <w:bookmarkEnd w:id="11"/>
      <w:bookmarkEnd w:id="12"/>
      <w:bookmarkEnd w:id="13"/>
    </w:p>
    <w:p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12AD96B0" wp14:editId="287A9D54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06C" w:rsidRPr="00496D80" w:rsidRDefault="00807900" w:rsidP="00807900">
      <w:pPr>
        <w:pStyle w:val="Nadpis2"/>
        <w:rPr>
          <w:lang w:eastAsia="ja-JP"/>
        </w:rPr>
      </w:pPr>
      <w:bookmarkStart w:id="14" w:name="_Toc416435345"/>
      <w:bookmarkStart w:id="15" w:name="_Toc420927812"/>
      <w:bookmarkStart w:id="16" w:name="_Toc514075683"/>
      <w:r>
        <w:rPr>
          <w:lang w:eastAsia="ja-JP"/>
        </w:rPr>
        <w:t>Čestná prohlášení</w:t>
      </w:r>
      <w:bookmarkEnd w:id="14"/>
      <w:bookmarkEnd w:id="15"/>
      <w:bookmarkEnd w:id="16"/>
    </w:p>
    <w:p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:rsidR="00A90709" w:rsidRDefault="00A90709" w:rsidP="00D853D3">
      <w:pPr>
        <w:pStyle w:val="Nadpis1"/>
      </w:pPr>
      <w:bookmarkStart w:id="17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7"/>
    </w:p>
    <w:p w:rsidR="009108FB" w:rsidRPr="00496D80" w:rsidRDefault="009108FB" w:rsidP="009108FB">
      <w:pPr>
        <w:pStyle w:val="Nadpis2"/>
      </w:pPr>
      <w:bookmarkStart w:id="18" w:name="_Toc442858562"/>
      <w:bookmarkStart w:id="19" w:name="_Toc514075685"/>
      <w:r w:rsidRPr="00496D80">
        <w:t xml:space="preserve">Kontrola </w:t>
      </w:r>
      <w:bookmarkEnd w:id="18"/>
      <w:r w:rsidR="00807900">
        <w:t>Žádosti o platbu</w:t>
      </w:r>
      <w:bookmarkEnd w:id="19"/>
    </w:p>
    <w:p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5203B682" wp14:editId="737D827F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E72768" w:rsidRDefault="009108FB" w:rsidP="009108FB">
      <w:pPr>
        <w:pStyle w:val="Nadpis2"/>
        <w:rPr>
          <w:lang w:eastAsia="ja-JP"/>
        </w:rPr>
      </w:pPr>
      <w:bookmarkStart w:id="20" w:name="_Toc442858563"/>
      <w:bookmarkStart w:id="21" w:name="_Toc514075686"/>
      <w:r w:rsidRPr="00E72768">
        <w:rPr>
          <w:lang w:eastAsia="ja-JP"/>
        </w:rPr>
        <w:t xml:space="preserve">Finalizace </w:t>
      </w:r>
      <w:bookmarkEnd w:id="20"/>
      <w:r w:rsidR="00807900">
        <w:t>Žádosti o platbu</w:t>
      </w:r>
      <w:bookmarkEnd w:id="21"/>
    </w:p>
    <w:p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31D7CE79" wp14:editId="3F18B4B9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2" w:name="_Toc442858564"/>
      <w:bookmarkStart w:id="23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2"/>
      <w:r w:rsidR="00807900">
        <w:rPr>
          <w:lang w:eastAsia="ja-JP"/>
        </w:rPr>
        <w:t>Žádosti o platbu</w:t>
      </w:r>
      <w:bookmarkEnd w:id="23"/>
    </w:p>
    <w:p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4" w:name="_Toc442858565"/>
      <w:bookmarkStart w:id="25" w:name="_Toc514075688"/>
      <w:r w:rsidRPr="00496D80">
        <w:rPr>
          <w:lang w:eastAsia="ja-JP"/>
        </w:rPr>
        <w:t xml:space="preserve">Podepsání a podání </w:t>
      </w:r>
      <w:bookmarkEnd w:id="24"/>
      <w:r w:rsidR="00807900">
        <w:rPr>
          <w:lang w:eastAsia="ja-JP"/>
        </w:rPr>
        <w:t>Žádosti o platbu</w:t>
      </w:r>
      <w:bookmarkEnd w:id="25"/>
    </w:p>
    <w:p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:rsidR="00A9505B" w:rsidRPr="00D853D3" w:rsidRDefault="00A9505B" w:rsidP="00D853D3"/>
    <w:p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026A">
          <w:rPr>
            <w:noProof/>
          </w:rPr>
          <w:t>2</w:t>
        </w:r>
        <w:r>
          <w:fldChar w:fldCharType="end"/>
        </w:r>
      </w:p>
    </w:sdtContent>
  </w:sdt>
  <w:p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DA4591C" wp14:editId="34FB6A61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6014B"/>
    <w:rsid w:val="00560D94"/>
    <w:rsid w:val="00562C80"/>
    <w:rsid w:val="0056396E"/>
    <w:rsid w:val="005656A3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4AC821-45F8-4AD9-B036-FE5D666A5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1082</TotalTime>
  <Pages>14</Pages>
  <Words>1556</Words>
  <Characters>9185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Prokešová Linda</cp:lastModifiedBy>
  <cp:revision>104</cp:revision>
  <dcterms:created xsi:type="dcterms:W3CDTF">2016-04-01T08:20:00Z</dcterms:created>
  <dcterms:modified xsi:type="dcterms:W3CDTF">2018-12-18T11:55:00Z</dcterms:modified>
</cp:coreProperties>
</file>